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15D70" w14:textId="77777777" w:rsidR="005D633A" w:rsidRDefault="005D633A"/>
    <w:p w14:paraId="662A4E74" w14:textId="77777777" w:rsidR="00B71409" w:rsidRDefault="00722EBF">
      <w:r w:rsidRPr="00722EBF">
        <w:rPr>
          <w:noProof/>
        </w:rPr>
        <w:drawing>
          <wp:inline distT="0" distB="0" distL="0" distR="0" wp14:anchorId="7E2DD5E6" wp14:editId="3F73D5AF">
            <wp:extent cx="1762125" cy="781050"/>
            <wp:effectExtent l="0" t="0" r="0" b="0"/>
            <wp:docPr id="1" name="Picture 1" descr="C:\Users\cmarlar\Pictures\2-1-1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lar\Pictures\2-1-1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EBF">
        <w:rPr>
          <w:noProof/>
        </w:rPr>
        <w:drawing>
          <wp:inline distT="0" distB="0" distL="0" distR="0" wp14:anchorId="59D98199" wp14:editId="2903F973">
            <wp:extent cx="1495425" cy="876300"/>
            <wp:effectExtent l="0" t="0" r="9525" b="0"/>
            <wp:docPr id="2" name="Picture 2" descr="C:\Users\cmarlar\Pictures\newNTAUW LOGO C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rlar\Pictures\newNTAUW LOGO COLO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96" cy="87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9DE6" w14:textId="77777777" w:rsidR="00B71409" w:rsidRDefault="00B71409"/>
    <w:p w14:paraId="1886274C" w14:textId="77777777" w:rsidR="00B71409" w:rsidRDefault="00B71409" w:rsidP="00B71409">
      <w:pPr>
        <w:pStyle w:val="Default"/>
      </w:pPr>
    </w:p>
    <w:p w14:paraId="6D9E3E90" w14:textId="77777777" w:rsidR="00B71409" w:rsidRDefault="00B71409" w:rsidP="00B71409">
      <w:pPr>
        <w:pStyle w:val="Default"/>
        <w:rPr>
          <w:sz w:val="16"/>
          <w:szCs w:val="16"/>
        </w:rPr>
      </w:pPr>
      <w:r>
        <w:t xml:space="preserve"> </w:t>
      </w:r>
    </w:p>
    <w:p w14:paraId="6AD30B65" w14:textId="77777777" w:rsidR="00B71409" w:rsidRDefault="00B71409" w:rsidP="00B71409">
      <w:pPr>
        <w:pStyle w:val="Default"/>
        <w:rPr>
          <w:color w:val="auto"/>
        </w:rPr>
      </w:pPr>
    </w:p>
    <w:p w14:paraId="3D691DD9" w14:textId="77777777" w:rsidR="00B71409" w:rsidRPr="00722EBF" w:rsidRDefault="00454478" w:rsidP="00722EB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Job Posting</w:t>
      </w:r>
    </w:p>
    <w:p w14:paraId="04AAE6ED" w14:textId="7853941B" w:rsidR="00B71409" w:rsidRPr="00B71409" w:rsidRDefault="00B71409" w:rsidP="00B71409">
      <w:pPr>
        <w:pStyle w:val="Default"/>
        <w:rPr>
          <w:color w:val="auto"/>
        </w:rPr>
      </w:pPr>
      <w:r w:rsidRPr="00B71409">
        <w:rPr>
          <w:b/>
          <w:bCs/>
          <w:color w:val="auto"/>
        </w:rPr>
        <w:t xml:space="preserve">Position Title: 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="00713D78">
        <w:rPr>
          <w:bCs/>
          <w:color w:val="auto"/>
        </w:rPr>
        <w:t>Full Time-</w:t>
      </w:r>
      <w:r w:rsidR="002F58FD">
        <w:rPr>
          <w:bCs/>
          <w:color w:val="auto"/>
        </w:rPr>
        <w:t xml:space="preserve">Permanent, </w:t>
      </w:r>
      <w:r w:rsidRPr="00B71409">
        <w:rPr>
          <w:color w:val="auto"/>
        </w:rPr>
        <w:t>Information</w:t>
      </w:r>
      <w:r w:rsidR="00993C9E">
        <w:rPr>
          <w:color w:val="auto"/>
        </w:rPr>
        <w:t>,</w:t>
      </w:r>
      <w:r w:rsidRPr="00B71409">
        <w:rPr>
          <w:color w:val="auto"/>
        </w:rPr>
        <w:t xml:space="preserve"> and Referral Specialist </w:t>
      </w:r>
    </w:p>
    <w:p w14:paraId="2B69C473" w14:textId="77777777" w:rsidR="00B71409" w:rsidRPr="00B71409" w:rsidRDefault="00B71409" w:rsidP="00B71409">
      <w:pPr>
        <w:pStyle w:val="Default"/>
        <w:rPr>
          <w:color w:val="auto"/>
        </w:rPr>
      </w:pPr>
      <w:r w:rsidRPr="00B71409">
        <w:rPr>
          <w:b/>
          <w:bCs/>
          <w:color w:val="auto"/>
        </w:rPr>
        <w:t xml:space="preserve">Department: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B71409">
        <w:rPr>
          <w:color w:val="auto"/>
        </w:rPr>
        <w:t xml:space="preserve">2-1-1 North Texas Area Information Center (NTAIC) </w:t>
      </w:r>
    </w:p>
    <w:p w14:paraId="1C4A8808" w14:textId="1A43B995" w:rsidR="00AE4ED5" w:rsidRDefault="00B71409" w:rsidP="00B71409">
      <w:pPr>
        <w:rPr>
          <w:sz w:val="24"/>
          <w:szCs w:val="24"/>
        </w:rPr>
      </w:pPr>
      <w:r w:rsidRPr="00B71409">
        <w:rPr>
          <w:b/>
          <w:bCs/>
          <w:sz w:val="24"/>
          <w:szCs w:val="24"/>
        </w:rPr>
        <w:t xml:space="preserve">Reports To: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71409">
        <w:rPr>
          <w:sz w:val="24"/>
          <w:szCs w:val="24"/>
        </w:rPr>
        <w:t>Call Center Manager</w:t>
      </w:r>
    </w:p>
    <w:p w14:paraId="544AFFEE" w14:textId="77777777" w:rsidR="00B71409" w:rsidRDefault="00B71409" w:rsidP="00B71409">
      <w:pPr>
        <w:rPr>
          <w:sz w:val="24"/>
          <w:szCs w:val="24"/>
        </w:rPr>
      </w:pPr>
    </w:p>
    <w:p w14:paraId="5C493C6E" w14:textId="77777777" w:rsidR="00B71409" w:rsidRDefault="00B71409" w:rsidP="00B71409">
      <w:pPr>
        <w:pStyle w:val="Default"/>
      </w:pPr>
    </w:p>
    <w:p w14:paraId="00A0222E" w14:textId="77777777" w:rsidR="00B71409" w:rsidRDefault="00B71409" w:rsidP="00B71409">
      <w:pPr>
        <w:pStyle w:val="Default"/>
        <w:rPr>
          <w:b/>
          <w:bCs/>
        </w:rPr>
      </w:pPr>
      <w:r w:rsidRPr="00B71409">
        <w:rPr>
          <w:b/>
          <w:bCs/>
        </w:rPr>
        <w:t xml:space="preserve">GENERAL SUMMARY: </w:t>
      </w:r>
    </w:p>
    <w:p w14:paraId="1A4BE680" w14:textId="77777777" w:rsidR="00B71409" w:rsidRPr="00B71409" w:rsidRDefault="00B71409" w:rsidP="00B71409">
      <w:pPr>
        <w:pStyle w:val="Default"/>
      </w:pPr>
    </w:p>
    <w:p w14:paraId="6CD68148" w14:textId="6A60693E" w:rsidR="00B71409" w:rsidRDefault="00B71409" w:rsidP="00B71409">
      <w:pPr>
        <w:pStyle w:val="Default"/>
      </w:pPr>
      <w:r>
        <w:t xml:space="preserve">With </w:t>
      </w:r>
      <w:r w:rsidRPr="00B71409">
        <w:t>limited supervision</w:t>
      </w:r>
      <w:r>
        <w:t>,</w:t>
      </w:r>
      <w:r w:rsidRPr="00B71409">
        <w:t xml:space="preserve"> is responsible and accountable for delivering quality, professional information, referral</w:t>
      </w:r>
      <w:r w:rsidR="00993C9E">
        <w:t>,</w:t>
      </w:r>
      <w:r w:rsidRPr="00B71409">
        <w:t xml:space="preserve"> and consultation on health and human services to individuals in need </w:t>
      </w:r>
      <w:r w:rsidR="00167014">
        <w:t xml:space="preserve">of </w:t>
      </w:r>
      <w:r w:rsidRPr="00B71409">
        <w:t>assistance, and performs tasks related to information and referral projects</w:t>
      </w:r>
      <w:r w:rsidR="00722EBF" w:rsidRPr="00722EBF">
        <w:rPr>
          <w:i/>
        </w:rPr>
        <w:t xml:space="preserve">. </w:t>
      </w:r>
      <w:r w:rsidRPr="00B71409">
        <w:t xml:space="preserve"> Requires proficiency in </w:t>
      </w:r>
      <w:r w:rsidR="00993C9E">
        <w:t xml:space="preserve">the </w:t>
      </w:r>
      <w:r w:rsidRPr="00B71409">
        <w:t xml:space="preserve">use of computers and associated telephony; ability to navigate complex referral database essential. Must be able to read and write English; fluency in </w:t>
      </w:r>
      <w:r w:rsidR="00993C9E">
        <w:t xml:space="preserve">a </w:t>
      </w:r>
      <w:r w:rsidRPr="00B71409">
        <w:t xml:space="preserve">second language </w:t>
      </w:r>
      <w:r w:rsidR="00993C9E">
        <w:t xml:space="preserve">is </w:t>
      </w:r>
      <w:r w:rsidRPr="00B71409">
        <w:t xml:space="preserve">desirable. </w:t>
      </w:r>
    </w:p>
    <w:p w14:paraId="7C2AA91E" w14:textId="77777777" w:rsidR="00230B18" w:rsidRPr="00B71409" w:rsidRDefault="00230B18" w:rsidP="00B71409">
      <w:pPr>
        <w:pStyle w:val="Default"/>
      </w:pPr>
    </w:p>
    <w:p w14:paraId="0BA6D32C" w14:textId="77777777" w:rsidR="00B71409" w:rsidRDefault="00B71409" w:rsidP="00B71409">
      <w:pPr>
        <w:pStyle w:val="Default"/>
        <w:rPr>
          <w:b/>
          <w:bCs/>
        </w:rPr>
      </w:pPr>
    </w:p>
    <w:p w14:paraId="19FFE86C" w14:textId="77777777" w:rsidR="00B71409" w:rsidRDefault="00B71409" w:rsidP="00B71409">
      <w:pPr>
        <w:pStyle w:val="Default"/>
        <w:rPr>
          <w:b/>
          <w:bCs/>
        </w:rPr>
      </w:pPr>
      <w:r w:rsidRPr="00B71409">
        <w:rPr>
          <w:b/>
          <w:bCs/>
        </w:rPr>
        <w:t xml:space="preserve">ESSENTIAL JOB FUNCTIONS: </w:t>
      </w:r>
    </w:p>
    <w:p w14:paraId="09843BDF" w14:textId="77777777" w:rsidR="00722EBF" w:rsidRDefault="00722EBF" w:rsidP="00722EBF">
      <w:pPr>
        <w:pStyle w:val="Default"/>
      </w:pPr>
    </w:p>
    <w:p w14:paraId="30F99C2D" w14:textId="48F4F479" w:rsidR="00B71409" w:rsidRDefault="00B71409" w:rsidP="00722EBF">
      <w:pPr>
        <w:pStyle w:val="Default"/>
        <w:numPr>
          <w:ilvl w:val="0"/>
          <w:numId w:val="1"/>
        </w:numPr>
      </w:pPr>
      <w:r w:rsidRPr="00B71409">
        <w:t xml:space="preserve">Receives English and/or </w:t>
      </w:r>
      <w:r w:rsidR="00993C9E">
        <w:t>other languages</w:t>
      </w:r>
      <w:r w:rsidRPr="00B71409">
        <w:t xml:space="preserve"> incoming 2-1-1 / Helpline calls, assesses clients’ needs</w:t>
      </w:r>
      <w:r w:rsidR="00993C9E">
        <w:t>,</w:t>
      </w:r>
      <w:r w:rsidRPr="00B71409">
        <w:t xml:space="preserve"> and</w:t>
      </w:r>
      <w:r>
        <w:t xml:space="preserve"> </w:t>
      </w:r>
      <w:r w:rsidRPr="00B71409">
        <w:t>makes appropriate referrals to social service agencies, programs</w:t>
      </w:r>
      <w:r w:rsidR="00993C9E">
        <w:t>,</w:t>
      </w:r>
      <w:r>
        <w:t xml:space="preserve"> and services. Keeps up-to-date, </w:t>
      </w:r>
      <w:r w:rsidRPr="00B71409">
        <w:t>accurate records on all calls and follow-up on cases according to established protocols.</w:t>
      </w:r>
    </w:p>
    <w:p w14:paraId="72E92CBB" w14:textId="77777777" w:rsidR="007C5288" w:rsidRPr="00B71409" w:rsidRDefault="007C5288" w:rsidP="00B93E53">
      <w:pPr>
        <w:pStyle w:val="Default"/>
        <w:numPr>
          <w:ilvl w:val="0"/>
          <w:numId w:val="1"/>
        </w:numPr>
      </w:pPr>
      <w:r>
        <w:t>Performs other duties as assigned.</w:t>
      </w:r>
    </w:p>
    <w:p w14:paraId="7665FF96" w14:textId="77777777" w:rsidR="007C5288" w:rsidRDefault="007C5288" w:rsidP="007C5288">
      <w:pPr>
        <w:pStyle w:val="Default"/>
      </w:pPr>
    </w:p>
    <w:p w14:paraId="420B0EDC" w14:textId="77777777" w:rsidR="007C5288" w:rsidRDefault="007C5288" w:rsidP="007C5288">
      <w:pPr>
        <w:pStyle w:val="Default"/>
      </w:pPr>
      <w:r>
        <w:t xml:space="preserve"> </w:t>
      </w:r>
    </w:p>
    <w:p w14:paraId="3D45E105" w14:textId="0FB2714D" w:rsidR="007C5288" w:rsidRPr="007C5288" w:rsidRDefault="007C5288" w:rsidP="007C5288">
      <w:pPr>
        <w:pStyle w:val="Default"/>
      </w:pPr>
      <w:r w:rsidRPr="007C5288">
        <w:t xml:space="preserve"> </w:t>
      </w:r>
      <w:r w:rsidRPr="007C5288">
        <w:rPr>
          <w:b/>
          <w:bCs/>
        </w:rPr>
        <w:t>KNOWLEDGE, SKILLS</w:t>
      </w:r>
      <w:r w:rsidR="00993C9E">
        <w:rPr>
          <w:b/>
          <w:bCs/>
        </w:rPr>
        <w:t>,</w:t>
      </w:r>
      <w:r w:rsidRPr="007C5288">
        <w:rPr>
          <w:b/>
          <w:bCs/>
        </w:rPr>
        <w:t xml:space="preserve"> AND ABILITIES: </w:t>
      </w:r>
    </w:p>
    <w:p w14:paraId="3CD64127" w14:textId="77777777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>One year experience in a human services position.</w:t>
      </w:r>
    </w:p>
    <w:p w14:paraId="028E41D3" w14:textId="02C66718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>Demonstrated evidence of interviewing, assessment</w:t>
      </w:r>
      <w:r w:rsidR="00993C9E">
        <w:t>,</w:t>
      </w:r>
      <w:r w:rsidRPr="007C5288">
        <w:t xml:space="preserve"> and </w:t>
      </w:r>
      <w:r w:rsidR="00993C9E">
        <w:t>problem-solving</w:t>
      </w:r>
      <w:r w:rsidRPr="007C5288">
        <w:t xml:space="preserve"> skills.</w:t>
      </w:r>
    </w:p>
    <w:p w14:paraId="267FE829" w14:textId="77777777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>Effective verbal and written communication skills.</w:t>
      </w:r>
    </w:p>
    <w:p w14:paraId="13FA42B1" w14:textId="77777777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>Ability to use call center telephony equipment to answer incoming calls.</w:t>
      </w:r>
    </w:p>
    <w:p w14:paraId="02DD49F6" w14:textId="55B2F28C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 xml:space="preserve">Ability to use </w:t>
      </w:r>
      <w:r w:rsidR="00993C9E">
        <w:t xml:space="preserve">the </w:t>
      </w:r>
      <w:r w:rsidRPr="007C5288">
        <w:t>computer to complete job functions.</w:t>
      </w:r>
    </w:p>
    <w:p w14:paraId="7E6B04AE" w14:textId="77777777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>Must be able to read, write and speak English.</w:t>
      </w:r>
    </w:p>
    <w:p w14:paraId="6A9F8EC2" w14:textId="77777777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>Proficient in a foreign language, particularly Spanish, is desirable.</w:t>
      </w:r>
    </w:p>
    <w:p w14:paraId="06348983" w14:textId="77777777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lastRenderedPageBreak/>
        <w:t>Ability to preserve confidential information.</w:t>
      </w:r>
    </w:p>
    <w:p w14:paraId="288C22AF" w14:textId="0EC21941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>Ability to foster a workable, effective</w:t>
      </w:r>
      <w:r w:rsidR="00993C9E">
        <w:t>,</w:t>
      </w:r>
      <w:r w:rsidRPr="007C5288">
        <w:t xml:space="preserve"> and productive relationship with other staff, administration</w:t>
      </w:r>
      <w:r w:rsidR="00652F27">
        <w:t xml:space="preserve">, </w:t>
      </w:r>
      <w:r w:rsidRPr="007C5288">
        <w:t>volunteers, agencies</w:t>
      </w:r>
      <w:r w:rsidR="00993C9E">
        <w:t>,</w:t>
      </w:r>
      <w:r w:rsidRPr="007C5288">
        <w:t xml:space="preserve"> and clients.</w:t>
      </w:r>
    </w:p>
    <w:p w14:paraId="231B60FA" w14:textId="77777777" w:rsidR="007C5288" w:rsidRPr="007C5288" w:rsidRDefault="007C5288" w:rsidP="007C5288">
      <w:pPr>
        <w:pStyle w:val="Default"/>
        <w:numPr>
          <w:ilvl w:val="0"/>
          <w:numId w:val="2"/>
        </w:numPr>
        <w:spacing w:after="31"/>
      </w:pPr>
      <w:r w:rsidRPr="007C5288">
        <w:t>Ability to adapt to a changing caseload while maintaining standards of high quality.</w:t>
      </w:r>
    </w:p>
    <w:p w14:paraId="6C6422A5" w14:textId="77777777" w:rsidR="007C5288" w:rsidRDefault="007C5288" w:rsidP="007C5288">
      <w:pPr>
        <w:pStyle w:val="Default"/>
        <w:numPr>
          <w:ilvl w:val="0"/>
          <w:numId w:val="2"/>
        </w:numPr>
      </w:pPr>
      <w:r w:rsidRPr="007C5288">
        <w:t>Ability to work effectively as a team member and provide assistance to other staff members willingly.</w:t>
      </w:r>
    </w:p>
    <w:p w14:paraId="58920D40" w14:textId="77777777" w:rsidR="007C5288" w:rsidRDefault="007C5288" w:rsidP="007C5288">
      <w:pPr>
        <w:pStyle w:val="Default"/>
      </w:pPr>
    </w:p>
    <w:p w14:paraId="76132D15" w14:textId="77777777" w:rsidR="007C5288" w:rsidRPr="007C5288" w:rsidRDefault="007C5288" w:rsidP="007C5288">
      <w:pPr>
        <w:pStyle w:val="Default"/>
      </w:pPr>
    </w:p>
    <w:p w14:paraId="58B580DA" w14:textId="77777777" w:rsidR="007C5288" w:rsidRPr="007C5288" w:rsidRDefault="007C5288" w:rsidP="007C5288">
      <w:pPr>
        <w:pStyle w:val="Default"/>
      </w:pPr>
      <w:r w:rsidRPr="007C5288">
        <w:t xml:space="preserve"> </w:t>
      </w:r>
      <w:r w:rsidRPr="007C5288">
        <w:rPr>
          <w:b/>
          <w:bCs/>
        </w:rPr>
        <w:t xml:space="preserve">EDUCATION AND EXPERIENCE: </w:t>
      </w:r>
    </w:p>
    <w:p w14:paraId="461D1FB5" w14:textId="432DA79C" w:rsidR="007C5288" w:rsidRDefault="00993C9E" w:rsidP="00993C9E">
      <w:pPr>
        <w:pStyle w:val="Default"/>
        <w:ind w:left="720"/>
      </w:pPr>
      <w:r>
        <w:t>A bachelor’s degree</w:t>
      </w:r>
      <w:r w:rsidRPr="007C5288">
        <w:t xml:space="preserve"> </w:t>
      </w:r>
      <w:r>
        <w:t xml:space="preserve">in social work </w:t>
      </w:r>
      <w:r w:rsidR="007C5288" w:rsidRPr="007C5288">
        <w:t xml:space="preserve">or </w:t>
      </w:r>
      <w:r>
        <w:t xml:space="preserve">a </w:t>
      </w:r>
      <w:r w:rsidR="007C5288" w:rsidRPr="007C5288">
        <w:t xml:space="preserve">related field from </w:t>
      </w:r>
      <w:r>
        <w:t xml:space="preserve">an </w:t>
      </w:r>
      <w:r w:rsidR="007C5288" w:rsidRPr="007C5288">
        <w:t xml:space="preserve">accredited institution or </w:t>
      </w:r>
      <w:r>
        <w:t xml:space="preserve">a high school diploma with </w:t>
      </w:r>
      <w:r w:rsidR="007C5288" w:rsidRPr="007C5288">
        <w:t>significant related</w:t>
      </w:r>
      <w:r w:rsidR="00167014">
        <w:t xml:space="preserve"> </w:t>
      </w:r>
      <w:r w:rsidR="007C5288" w:rsidRPr="007C5288">
        <w:t xml:space="preserve">social service experience </w:t>
      </w:r>
      <w:r>
        <w:t xml:space="preserve">is </w:t>
      </w:r>
      <w:r w:rsidR="007C5288" w:rsidRPr="007C5288">
        <w:rPr>
          <w:i/>
          <w:iCs/>
        </w:rPr>
        <w:t xml:space="preserve">preferred, </w:t>
      </w:r>
      <w:r w:rsidR="007C5288" w:rsidRPr="007C5288">
        <w:t xml:space="preserve">however, </w:t>
      </w:r>
      <w:r w:rsidR="007C5288" w:rsidRPr="007C5288">
        <w:rPr>
          <w:i/>
          <w:iCs/>
        </w:rPr>
        <w:t xml:space="preserve">not </w:t>
      </w:r>
      <w:r w:rsidR="007C5288" w:rsidRPr="007C5288">
        <w:t>required.</w:t>
      </w:r>
      <w:r>
        <w:t xml:space="preserve"> Call Center experience preferred.</w:t>
      </w:r>
    </w:p>
    <w:p w14:paraId="1784200C" w14:textId="77777777" w:rsidR="00AE4ED5" w:rsidRPr="00AE4ED5" w:rsidRDefault="00AE4ED5" w:rsidP="00993C9E">
      <w:pPr>
        <w:pStyle w:val="Default"/>
        <w:ind w:left="720"/>
      </w:pPr>
    </w:p>
    <w:p w14:paraId="0DCB6EC4" w14:textId="1769534C" w:rsidR="00AE4ED5" w:rsidRPr="00AE4ED5" w:rsidRDefault="00AE4ED5" w:rsidP="00B714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ED5">
        <w:rPr>
          <w:rFonts w:ascii="Times New Roman" w:hAnsi="Times New Roman" w:cs="Times New Roman"/>
          <w:b/>
          <w:bCs/>
          <w:sz w:val="24"/>
          <w:szCs w:val="24"/>
        </w:rPr>
        <w:t>STARTING SALARY:</w:t>
      </w:r>
    </w:p>
    <w:p w14:paraId="0DD6114C" w14:textId="5CA380ED" w:rsidR="00AE4ED5" w:rsidRPr="00AE4ED5" w:rsidRDefault="00AE4ED5" w:rsidP="00B71409">
      <w:pPr>
        <w:rPr>
          <w:rFonts w:cstheme="minorHAnsi"/>
          <w:sz w:val="24"/>
          <w:szCs w:val="24"/>
        </w:rPr>
      </w:pPr>
      <w:r w:rsidRPr="00AE4ED5">
        <w:rPr>
          <w:rFonts w:cstheme="minorHAnsi"/>
          <w:sz w:val="24"/>
          <w:szCs w:val="24"/>
        </w:rPr>
        <w:t xml:space="preserve">$16/hr. </w:t>
      </w:r>
    </w:p>
    <w:p w14:paraId="208E59F1" w14:textId="77777777" w:rsidR="00AE4ED5" w:rsidRDefault="00AE4ED5" w:rsidP="00AE4ED5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3BFA9E8" w14:textId="07BAB3BF" w:rsidR="00AE4ED5" w:rsidRPr="00AE4ED5" w:rsidRDefault="00AE4ED5" w:rsidP="00AE4ED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ED5">
        <w:rPr>
          <w:rFonts w:ascii="Times New Roman" w:hAnsi="Times New Roman" w:cs="Times New Roman"/>
          <w:b/>
          <w:bCs/>
          <w:sz w:val="24"/>
          <w:szCs w:val="24"/>
        </w:rPr>
        <w:t>SCHEDULE:</w:t>
      </w:r>
    </w:p>
    <w:p w14:paraId="3BFFC510" w14:textId="23E3961E" w:rsidR="00AE4ED5" w:rsidRPr="00AE4ED5" w:rsidRDefault="00AE4ED5" w:rsidP="00AE4ED5">
      <w:pPr>
        <w:spacing w:line="240" w:lineRule="auto"/>
        <w:rPr>
          <w:rFonts w:cstheme="minorHAnsi"/>
          <w:sz w:val="24"/>
          <w:szCs w:val="24"/>
        </w:rPr>
      </w:pPr>
      <w:r w:rsidRPr="00AE4ED5">
        <w:rPr>
          <w:rFonts w:cstheme="minorHAnsi"/>
          <w:sz w:val="24"/>
          <w:szCs w:val="24"/>
        </w:rPr>
        <w:t>M-F 8:30am-5pm</w:t>
      </w:r>
    </w:p>
    <w:p w14:paraId="54920C94" w14:textId="77777777" w:rsidR="00F81833" w:rsidRDefault="00F81833" w:rsidP="00AE4ED5">
      <w:pPr>
        <w:pStyle w:val="Default"/>
        <w:rPr>
          <w:rFonts w:asciiTheme="minorHAnsi" w:hAnsiTheme="minorHAnsi" w:cstheme="minorHAnsi"/>
          <w:b/>
          <w:bCs/>
        </w:rPr>
      </w:pPr>
    </w:p>
    <w:p w14:paraId="00A9823C" w14:textId="6F4210F9" w:rsidR="00AE4ED5" w:rsidRPr="002F58FD" w:rsidRDefault="00AE4ED5" w:rsidP="00AE4ED5">
      <w:pPr>
        <w:pStyle w:val="Default"/>
        <w:rPr>
          <w:rFonts w:asciiTheme="minorHAnsi" w:hAnsiTheme="minorHAnsi" w:cstheme="minorHAnsi"/>
          <w:b/>
          <w:bCs/>
        </w:rPr>
      </w:pPr>
      <w:r w:rsidRPr="002F58FD">
        <w:rPr>
          <w:rFonts w:asciiTheme="minorHAnsi" w:hAnsiTheme="minorHAnsi" w:cstheme="minorHAnsi"/>
          <w:b/>
          <w:bCs/>
        </w:rPr>
        <w:t xml:space="preserve">Please send resume to: </w:t>
      </w:r>
    </w:p>
    <w:p w14:paraId="01F5D9D2" w14:textId="77777777" w:rsidR="00AE4ED5" w:rsidRPr="002F58FD" w:rsidRDefault="00AE4ED5" w:rsidP="00AE4ED5">
      <w:pPr>
        <w:rPr>
          <w:rFonts w:cstheme="minorHAnsi"/>
          <w:b/>
          <w:bCs/>
          <w:sz w:val="24"/>
          <w:szCs w:val="24"/>
        </w:rPr>
      </w:pPr>
      <w:r w:rsidRPr="002F58FD">
        <w:rPr>
          <w:rFonts w:cstheme="minorHAnsi"/>
          <w:b/>
          <w:bCs/>
          <w:sz w:val="24"/>
          <w:szCs w:val="24"/>
        </w:rPr>
        <w:t>Patricia Daughtery, Director of 211</w:t>
      </w:r>
    </w:p>
    <w:p w14:paraId="4FB1EC3C" w14:textId="77777777" w:rsidR="00AE4ED5" w:rsidRDefault="00000000" w:rsidP="00AE4ED5">
      <w:pPr>
        <w:rPr>
          <w:rFonts w:cstheme="minorHAnsi"/>
          <w:b/>
          <w:bCs/>
          <w:sz w:val="24"/>
          <w:szCs w:val="24"/>
        </w:rPr>
      </w:pPr>
      <w:hyperlink r:id="rId7" w:history="1">
        <w:r w:rsidR="00AE4ED5" w:rsidRPr="00C55D47">
          <w:rPr>
            <w:rStyle w:val="Hyperlink"/>
            <w:rFonts w:cstheme="minorHAnsi"/>
            <w:b/>
            <w:bCs/>
            <w:sz w:val="24"/>
            <w:szCs w:val="24"/>
          </w:rPr>
          <w:t>pdaughtery@ntauw.org</w:t>
        </w:r>
      </w:hyperlink>
    </w:p>
    <w:p w14:paraId="5FDEC7F2" w14:textId="77777777" w:rsidR="00AE4ED5" w:rsidRPr="002F58FD" w:rsidRDefault="00AE4ED5" w:rsidP="00B71409">
      <w:pPr>
        <w:rPr>
          <w:rFonts w:cstheme="minorHAnsi"/>
          <w:b/>
          <w:bCs/>
          <w:sz w:val="24"/>
          <w:szCs w:val="24"/>
        </w:rPr>
      </w:pPr>
    </w:p>
    <w:sectPr w:rsidR="00AE4ED5" w:rsidRPr="002F5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74A91"/>
    <w:multiLevelType w:val="hybridMultilevel"/>
    <w:tmpl w:val="28F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4BBB"/>
    <w:multiLevelType w:val="hybridMultilevel"/>
    <w:tmpl w:val="3B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431F"/>
    <w:multiLevelType w:val="hybridMultilevel"/>
    <w:tmpl w:val="C0F8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64369">
    <w:abstractNumId w:val="0"/>
  </w:num>
  <w:num w:numId="2" w16cid:durableId="914509052">
    <w:abstractNumId w:val="1"/>
  </w:num>
  <w:num w:numId="3" w16cid:durableId="924462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09"/>
    <w:rsid w:val="000B50F4"/>
    <w:rsid w:val="00167014"/>
    <w:rsid w:val="00230B18"/>
    <w:rsid w:val="002F58FD"/>
    <w:rsid w:val="004160F1"/>
    <w:rsid w:val="00436E43"/>
    <w:rsid w:val="00454478"/>
    <w:rsid w:val="004615C5"/>
    <w:rsid w:val="00470952"/>
    <w:rsid w:val="004A3A4F"/>
    <w:rsid w:val="005D633A"/>
    <w:rsid w:val="0061531B"/>
    <w:rsid w:val="00652F27"/>
    <w:rsid w:val="00713D78"/>
    <w:rsid w:val="00722EBF"/>
    <w:rsid w:val="007C5288"/>
    <w:rsid w:val="00993C9E"/>
    <w:rsid w:val="00AE4ED5"/>
    <w:rsid w:val="00B71409"/>
    <w:rsid w:val="00B93E53"/>
    <w:rsid w:val="00D66AD7"/>
    <w:rsid w:val="00DE3815"/>
    <w:rsid w:val="00F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755C"/>
  <w15:chartTrackingRefBased/>
  <w15:docId w15:val="{2484BF53-B78F-4B44-8E13-4E01D6D0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C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aughtery@ntau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Marlar</dc:creator>
  <cp:keywords/>
  <dc:description/>
  <cp:lastModifiedBy>Dierrica Smith</cp:lastModifiedBy>
  <cp:revision>3</cp:revision>
  <dcterms:created xsi:type="dcterms:W3CDTF">2024-03-25T14:17:00Z</dcterms:created>
  <dcterms:modified xsi:type="dcterms:W3CDTF">2024-03-25T14:36:00Z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d68de67cf6fe26719fa1635ee5edb97eba09a5b69dedd078c16986ef539bcc64</vt:lpwstr>
  </property>
</Properties>
</file>